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w:t>
            </w:r>
            <w:r w:rsidDel="00000000" w:rsidR="00000000" w:rsidRPr="00000000">
              <w:rPr>
                <w:rFonts w:ascii="Arial" w:cs="Arial" w:eastAsia="Arial" w:hAnsi="Arial"/>
                <w:sz w:val="24"/>
                <w:szCs w:val="24"/>
                <w:rtl w:val="0"/>
              </w:rPr>
              <w:t xml:space="preserve">Subcontractors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w:t>
      </w:r>
      <w:r w:rsidDel="00000000" w:rsidR="00000000" w:rsidRPr="00000000">
        <w:rPr>
          <w:rFonts w:ascii="Arial" w:cs="Arial" w:eastAsia="Arial" w:hAnsi="Arial"/>
          <w:sz w:val="24"/>
          <w:szCs w:val="24"/>
          <w:rtl w:val="0"/>
        </w:rPr>
        <w:t xml:space="preserve">licence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w:t>
      </w:r>
      <w:r w:rsidDel="00000000" w:rsidR="00000000" w:rsidRPr="00000000">
        <w:rPr>
          <w:rFonts w:ascii="Arial" w:cs="Arial" w:eastAsia="Arial" w:hAnsi="Arial"/>
          <w:sz w:val="24"/>
          <w:szCs w:val="24"/>
          <w:rtl w:val="0"/>
        </w:rPr>
        <w:t xml:space="preserve">licence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6240 Public Sector Legal Services Framework</w:t>
    </w: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w:t>
    </w:r>
    <w:r w:rsidDel="00000000" w:rsidR="00000000" w:rsidRPr="00000000">
      <w:rPr>
        <w:rFonts w:ascii="Arial" w:cs="Arial" w:eastAsia="Arial" w:hAnsi="Arial"/>
        <w:sz w:val="20"/>
        <w:szCs w:val="20"/>
        <w:rtl w:val="0"/>
      </w:rPr>
      <w:t xml:space="preserve">v1.0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3">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kyfTvVkU6471C3PFn/WD1fwn1g==">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